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B3D4" wp14:editId="32C59EF6">
                <wp:simplePos x="0" y="0"/>
                <wp:positionH relativeFrom="column">
                  <wp:posOffset>-13335</wp:posOffset>
                </wp:positionH>
                <wp:positionV relativeFrom="paragraph">
                  <wp:posOffset>-86360</wp:posOffset>
                </wp:positionV>
                <wp:extent cx="2667000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FA" w:rsidRPr="003012FA" w:rsidRDefault="003012FA" w:rsidP="003012F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EB3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-6.8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" stroked="f">
                <v:textbox style="mso-fit-shape-to-text:t">
                  <w:txbxContent>
                    <w:p w:rsidR="003012FA" w:rsidRPr="003012FA" w:rsidRDefault="003012FA" w:rsidP="003012F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 районный суд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(Ф.И.О. застрахованного)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адрес:________________________,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телефон:__________,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почта:____________________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заявителя: _____________________________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с учетом </w:t>
      </w:r>
      <w:hyperlink r:id="rId7" w:history="1">
        <w:r w:rsidRPr="00ED3C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48</w:t>
        </w:r>
      </w:hyperlink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процессуального кодекса  Российской Федерации)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адрес:_______________________,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_________, 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 ___________________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лицо: ________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______________________________(бюро медико-социальной экспертизы)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адрес:________________________,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__________, факс: _____,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_____________________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Госпошлина: ___________ рублей</w:t>
      </w:r>
    </w:p>
    <w:p w:rsidR="003012FA" w:rsidRPr="00ED3CB6" w:rsidRDefault="003012FA" w:rsidP="00ED3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25" w:rsidRPr="00ED3CB6" w:rsidRDefault="000B248D" w:rsidP="000B248D">
      <w:pPr>
        <w:pStyle w:val="a4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="00471525" w:rsidRPr="00ED3CB6">
        <w:rPr>
          <w:b/>
          <w:bCs/>
          <w:sz w:val="28"/>
          <w:szCs w:val="28"/>
        </w:rPr>
        <w:t>АЯВЛЕНИЕ</w:t>
      </w:r>
    </w:p>
    <w:p w:rsidR="00471525" w:rsidRPr="00ED3CB6" w:rsidRDefault="00471525" w:rsidP="000B248D">
      <w:pPr>
        <w:pStyle w:val="a4"/>
        <w:jc w:val="center"/>
        <w:rPr>
          <w:sz w:val="28"/>
          <w:szCs w:val="28"/>
        </w:rPr>
      </w:pPr>
      <w:r w:rsidRPr="00ED3CB6">
        <w:rPr>
          <w:b/>
          <w:bCs/>
          <w:sz w:val="28"/>
          <w:szCs w:val="28"/>
        </w:rPr>
        <w:t>о признании незаконным решения об отказе в признании инвалидом и обязании признать инвалидом</w:t>
      </w:r>
      <w:bookmarkEnd w:id="0"/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4 марта 2010 года Филиалом № 2 Главного бюро медико-социальной экспертизы по ___________________________ области (фамилия, имя, отчество заявителя) было отказано в установлении инвалидности.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Не согласившись с решением указанного бюро, гражданин  С. (фамилия, имя, отчество заявителя) 24 марта 2010 года обжаловал его в Федеральном государственном учреждении «Главное бюро медико-социальной экспертизы по _____________________ области» (ФГУ ГБ МСЭ по ___________________ области).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lastRenderedPageBreak/>
        <w:t>Согласно справке ФГУ ГБ МСЭ по ___________________ области от 24 марта 2010 года, выданной С. после проведения 23 марта 2010 года очной медико-социальной экспертизы специалистами второго экспертного состава главного бюро МСЭ, у С. выявлены незначительные нарушения функции обмена веществ и энергии, внутренней секреции и центральной нервной систем, которые не приводят к ограничению жизнедеятельности, социальной недостаточности и не являются основанием для определения группы инвалидности.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С. считает указанное решение незаконным и необоснованным, а также нарушающим его права.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Обстоятельства дела.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b/>
          <w:i/>
          <w:sz w:val="28"/>
          <w:szCs w:val="28"/>
        </w:rPr>
        <w:t xml:space="preserve">В возрасте 1,5 года С. </w:t>
      </w:r>
      <w:r w:rsidRPr="00ED3CB6">
        <w:rPr>
          <w:sz w:val="28"/>
          <w:szCs w:val="28"/>
        </w:rPr>
        <w:t xml:space="preserve">была диагностирована врожденная дисфункция коры надпочечников, в результате чего он был </w:t>
      </w:r>
      <w:r w:rsidRPr="00ED3CB6">
        <w:rPr>
          <w:b/>
          <w:i/>
          <w:sz w:val="28"/>
          <w:szCs w:val="28"/>
        </w:rPr>
        <w:t>признан «ребенком-инвалидом».</w:t>
      </w:r>
      <w:r w:rsidRPr="00ED3CB6">
        <w:rPr>
          <w:sz w:val="28"/>
          <w:szCs w:val="28"/>
        </w:rPr>
        <w:t xml:space="preserve"> С указанного возраста С. постоянно принимал преднизолон по 0,5 табл/сутки, с возрастом дозировка была увеличена. Около 6-7 лет принимал преднизолон по 1 таблетке 3 раза вдень. Признан инвалидом II группы. В 2004 году в Московском научном эндокринологическом центре данный диагноз был подтвержден. С. прошел детальное обследование в 2009 году, в результате которого был подтвержден уровень 17-альфа-оксипрогестерона более 20 нг/мл при норме 0,5-2,1, подтверждающий указанное заболевание. В период с 14 января 2010 года по 4 февраля 2010 года находился на стационарном лечении в эндокринологическом отделении ГУЗ УОКБ.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b/>
          <w:i/>
          <w:sz w:val="28"/>
          <w:szCs w:val="28"/>
        </w:rPr>
        <w:t xml:space="preserve">Согласно выписке из истории болезни № 1211 </w:t>
      </w:r>
      <w:r w:rsidRPr="00ED3CB6">
        <w:rPr>
          <w:sz w:val="28"/>
          <w:szCs w:val="28"/>
        </w:rPr>
        <w:t>С. был подтвержден диагноз: врожденная дисфункция коры надпочечников, вирильная форма. При этом было указано на наличие у С. неврологической симптоматики, на плохое перенесение физических нагрузок, поэтому ему был противопоказан тяжелый физический труд, рекомендовано оформить документы на МСЭК для определения степени утраты трудоспособности. Также сообщалось, что в результате лечения особого улучшения не отмечено, С. был выписан домой для дальнейшего лечения и наблюдения у терапевта, эндокринолога, невролога по месту жительства.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По рекомендации консилиума во МСЭК по месту жительства гражданином С. были направлены документы для определения степени утраты трудоспособности.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4 марта 2010 года МСЭК гражданину С. было отказано в признании его инвалидом.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24 марта 2010 года ФГУ ГБ МСЭ по _________________ области решение Филиала № 2 от 4 марта 2010 года о неопределении группы инвалидности подтвердило.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lastRenderedPageBreak/>
        <w:t>В то же время согласно статье 1 Федерального закона «</w:t>
      </w:r>
      <w:hyperlink r:id="rId8" w:history="1">
        <w:r w:rsidRPr="00ED3CB6">
          <w:rPr>
            <w:rStyle w:val="a5"/>
            <w:sz w:val="28"/>
            <w:szCs w:val="28"/>
          </w:rPr>
          <w:t>О социальной защите инвалидов в Российской Федерации</w:t>
        </w:r>
      </w:hyperlink>
      <w:r w:rsidRPr="00ED3CB6">
        <w:rPr>
          <w:sz w:val="28"/>
          <w:szCs w:val="28"/>
        </w:rPr>
        <w:t>» «инвалид — лицо, которое имеет нарушение здоровья со стойким расстройством функций организма, обусловленное заболеванием, последствиями травм или дефектами, приводящее к ограничению жизнедеятельности и вызывающее необходимость его социальной защиты». При этом согласно указанной статье «ограничение жизнедеятельности —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деятельностью».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 xml:space="preserve">Пунктом 5 </w:t>
      </w:r>
      <w:hyperlink r:id="rId9" w:anchor="pravila" w:history="1">
        <w:r w:rsidRPr="00ED3CB6">
          <w:rPr>
            <w:rStyle w:val="a5"/>
            <w:sz w:val="28"/>
            <w:szCs w:val="28"/>
          </w:rPr>
          <w:t>Правил признания лица инвалидом</w:t>
        </w:r>
      </w:hyperlink>
      <w:r w:rsidRPr="00ED3CB6">
        <w:rPr>
          <w:sz w:val="28"/>
          <w:szCs w:val="28"/>
        </w:rPr>
        <w:t>, утвержденных постановлением Правительства Российской Федерации «</w:t>
      </w:r>
      <w:hyperlink r:id="rId10" w:history="1">
        <w:r w:rsidRPr="00ED3CB6">
          <w:rPr>
            <w:rStyle w:val="a5"/>
            <w:sz w:val="28"/>
            <w:szCs w:val="28"/>
          </w:rPr>
          <w:t>О порядке и условиях признания лица инвалидом</w:t>
        </w:r>
      </w:hyperlink>
      <w:r w:rsidRPr="00ED3CB6">
        <w:rPr>
          <w:sz w:val="28"/>
          <w:szCs w:val="28"/>
        </w:rPr>
        <w:t>», определены условия признания гражданина инвалидом, к которым отнесено: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«а)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б)  ограничение жизнедеятельности (полная или частичная утрата гражданином способности или возможности осуществлять   самообслуживание,   самостоятельно   передвигаться, ориентироваться, общаться, контролировать свое поведение, обучатся или заниматься трудовой деятельностью);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в)  необходимость в мерах социальной защиты, включая реабилитацию».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У гражданина С. имеются все условия признания его инвалидом, установленные названным постановлением Правительства Российской Федерации, что подтверждается в том числе медицинскими документами С.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Несмотря на это, гражданину С. было отказано в установлении инвалидности.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 xml:space="preserve">В то же время согласно пункту 7 </w:t>
      </w:r>
      <w:hyperlink r:id="rId11" w:anchor="pravila" w:history="1">
        <w:r w:rsidRPr="00ED3CB6">
          <w:rPr>
            <w:rStyle w:val="a5"/>
            <w:sz w:val="28"/>
            <w:szCs w:val="28"/>
          </w:rPr>
          <w:t>Правил признания лица инвалидом</w:t>
        </w:r>
      </w:hyperlink>
      <w:r w:rsidRPr="00ED3CB6">
        <w:rPr>
          <w:sz w:val="28"/>
          <w:szCs w:val="28"/>
        </w:rPr>
        <w:t xml:space="preserve"> «в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— категория «ребенок-инвалид».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Согласно представленной выписке из истории болезни в отношении С. было рекомендовано направить документы на МСЭК для определения степени утраты трудоспособности. С. противопоказан тяжелый физический труд. При этом для поддержания жизнедеятельности предписан пожизненный прием преднизолона.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lastRenderedPageBreak/>
        <w:t>Более того, С. постоянно испытывает головокружение, головные боли, боли в коленных суставах, онемение нижних конечностей, судороги нижних конечностей, ощущение сердцебиения, периодическое повышение артериального давления, периодически возникающие боли в сердце и одышку при физической нагрузке.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Однако несмотря на это, а также на тот факт, что С. является инвалидом с детства, ему была присвоена II группа инвалидности, пожизненно предписан прием лекарств, МСЭК С. было отказано в переосвидетельствовании в установлении инвалидности, что, по его мнению, является незаконным.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 xml:space="preserve">Согласно пункту 46 </w:t>
      </w:r>
      <w:hyperlink r:id="rId12" w:anchor="pravila" w:history="1">
        <w:r w:rsidRPr="00ED3CB6">
          <w:rPr>
            <w:rStyle w:val="a5"/>
            <w:sz w:val="28"/>
            <w:szCs w:val="28"/>
          </w:rPr>
          <w:t>Правил признания лица инвалидом</w:t>
        </w:r>
      </w:hyperlink>
      <w:r w:rsidRPr="00ED3CB6">
        <w:rPr>
          <w:sz w:val="28"/>
          <w:szCs w:val="28"/>
        </w:rPr>
        <w:t xml:space="preserve"> «решения бюро, главного бюро, Федерального бюро могут быть обжалованы в суд гражданином... в порядке, установленном законодательством Российской Федерации».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На основании изложенного прошу суд: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1.   Признать   незаконным   решение   медико-социальной экспертизы Филиала № 2 Главного бюро медико-социальной экспертизы   по  _____________________ области  об  отказе (фамилия, имя, отчество заявителя) в установлении инвалидности от 4 марта 2010 года.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2. Признать   незаконным   решение   медико-социальной экспертизы   Федерального   государственного   учреждения «Главное бюро медико-социальной экспертизы» по _______________ области от 23 марта 2010 года.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3. Обязать признать (фамилия, имя, отчество заявителя) инвалидом.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ПРИЛОЖЕНИЕ: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1. Документ об оплате государственной пошлины.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2. Копия настоящего заявления заинтересованным лицам.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3. Копии документов, подтверждающих обстоятельства, изложенные в настоящем заявлении, на ____ листах в 2 экземплярах.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4.  Копия паспорта заявителя.</w:t>
      </w:r>
    </w:p>
    <w:p w:rsidR="00471525" w:rsidRPr="00ED3CB6" w:rsidRDefault="00471525" w:rsidP="00ED3CB6">
      <w:pPr>
        <w:pStyle w:val="a4"/>
        <w:jc w:val="both"/>
        <w:rPr>
          <w:sz w:val="28"/>
          <w:szCs w:val="28"/>
        </w:rPr>
      </w:pPr>
      <w:r w:rsidRPr="00ED3CB6">
        <w:rPr>
          <w:sz w:val="28"/>
          <w:szCs w:val="28"/>
        </w:rPr>
        <w:t>Подпись                                              Дата</w:t>
      </w:r>
    </w:p>
    <w:p w:rsidR="00101A11" w:rsidRPr="00ED3CB6" w:rsidRDefault="00101A11" w:rsidP="00ED3C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A11" w:rsidRPr="00ED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E1" w:rsidRDefault="00EB32E1" w:rsidP="003012FA">
      <w:pPr>
        <w:spacing w:after="0" w:line="240" w:lineRule="auto"/>
      </w:pPr>
      <w:r>
        <w:separator/>
      </w:r>
    </w:p>
  </w:endnote>
  <w:endnote w:type="continuationSeparator" w:id="0">
    <w:p w:rsidR="00EB32E1" w:rsidRDefault="00EB32E1" w:rsidP="0030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E1" w:rsidRDefault="00EB32E1" w:rsidP="003012FA">
      <w:pPr>
        <w:spacing w:after="0" w:line="240" w:lineRule="auto"/>
      </w:pPr>
      <w:r>
        <w:separator/>
      </w:r>
    </w:p>
  </w:footnote>
  <w:footnote w:type="continuationSeparator" w:id="0">
    <w:p w:rsidR="00EB32E1" w:rsidRDefault="00EB32E1" w:rsidP="0030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40A75"/>
    <w:multiLevelType w:val="multilevel"/>
    <w:tmpl w:val="9CAE41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6F2B0A"/>
    <w:multiLevelType w:val="hybridMultilevel"/>
    <w:tmpl w:val="D6D40E78"/>
    <w:lvl w:ilvl="0" w:tplc="1994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431238"/>
    <w:multiLevelType w:val="multilevel"/>
    <w:tmpl w:val="2E5E4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531135"/>
    <w:multiLevelType w:val="multilevel"/>
    <w:tmpl w:val="A9BE7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11"/>
    <w:rsid w:val="000B248D"/>
    <w:rsid w:val="00101A11"/>
    <w:rsid w:val="002A7AD5"/>
    <w:rsid w:val="003012FA"/>
    <w:rsid w:val="00471525"/>
    <w:rsid w:val="004C2AE9"/>
    <w:rsid w:val="00AB33B0"/>
    <w:rsid w:val="00BA5107"/>
    <w:rsid w:val="00D2613F"/>
    <w:rsid w:val="00E34A01"/>
    <w:rsid w:val="00E61A10"/>
    <w:rsid w:val="00EB32E1"/>
    <w:rsid w:val="00ED3CB6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7DDED-EF61-451E-BB17-E07565EE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ife.narod.ru/law/o-socialnoj-sashhite-invalidov-v-rf-n181-fz-201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2ED5AA086EB16DF846CEA023DF79265BF9D5E46CAFC021763AE5658CE7514B06BE1C207F30CA4l7WBM" TargetMode="External"/><Relationship Id="rId12" Type="http://schemas.openxmlformats.org/officeDocument/2006/relationships/hyperlink" Target="http://paralife.narod.ru/law/pravila-priznaniya-licza-invalidom-20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alife.narod.ru/law/pravila-priznaniya-licza-invalidom-201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ralife.narod.ru/law/pravila-priznaniya-licza-invalidom-20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life.narod.ru/law/pravila-priznaniya-licza-invalidom-201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Home</cp:lastModifiedBy>
  <cp:revision>2</cp:revision>
  <dcterms:created xsi:type="dcterms:W3CDTF">2018-03-06T19:48:00Z</dcterms:created>
  <dcterms:modified xsi:type="dcterms:W3CDTF">2018-03-06T19:48:00Z</dcterms:modified>
</cp:coreProperties>
</file>